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B54" w:rsidRPr="00401620" w:rsidRDefault="00A54B54" w:rsidP="00A54B54">
      <w:pPr>
        <w:bidi/>
        <w:spacing w:line="240" w:lineRule="auto"/>
        <w:jc w:val="center"/>
        <w:rPr>
          <w:rFonts w:ascii="Simplified Arabic" w:hAnsi="Simplified Arabic" w:cs="Simplified Arabic"/>
          <w:sz w:val="26"/>
          <w:szCs w:val="26"/>
          <w:rtl/>
          <w:lang w:bidi="ar-DZ"/>
        </w:rPr>
      </w:pPr>
      <w:r w:rsidRPr="00401620">
        <w:rPr>
          <w:rFonts w:ascii="Simplified Arabic" w:hAnsi="Simplified Arabic" w:cs="Simplified Arabic"/>
          <w:sz w:val="26"/>
          <w:szCs w:val="26"/>
          <w:rtl/>
          <w:lang w:bidi="ar-DZ"/>
        </w:rPr>
        <w:t>جامعة العربي بن مهيدي أم البواقي</w:t>
      </w:r>
    </w:p>
    <w:p w:rsidR="00A54B54" w:rsidRPr="00401620" w:rsidRDefault="00A54B54" w:rsidP="00A54B54">
      <w:pPr>
        <w:bidi/>
        <w:spacing w:line="240" w:lineRule="auto"/>
        <w:jc w:val="center"/>
        <w:rPr>
          <w:rFonts w:ascii="Simplified Arabic" w:hAnsi="Simplified Arabic" w:cs="Simplified Arabic"/>
          <w:sz w:val="26"/>
          <w:szCs w:val="26"/>
          <w:rtl/>
          <w:lang w:bidi="ar-DZ"/>
        </w:rPr>
      </w:pPr>
      <w:r>
        <w:rPr>
          <w:rFonts w:ascii="Simplified Arabic" w:hAnsi="Simplified Arabic" w:cs="Simplified Arabic" w:hint="cs"/>
          <w:sz w:val="26"/>
          <w:szCs w:val="26"/>
          <w:rtl/>
          <w:lang w:bidi="ar-DZ"/>
        </w:rPr>
        <w:t>الاجابة النموذجية للرقابة</w:t>
      </w:r>
      <w:r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الكتابية العادية لسداسي الثالث في </w:t>
      </w:r>
      <w:r w:rsidRPr="00401620">
        <w:rPr>
          <w:rFonts w:ascii="Simplified Arabic" w:hAnsi="Simplified Arabic" w:cs="Simplified Arabic"/>
          <w:sz w:val="26"/>
          <w:szCs w:val="26"/>
          <w:rtl/>
          <w:lang w:bidi="ar-DZ"/>
        </w:rPr>
        <w:t>مقياس قانون الأسر</w:t>
      </w:r>
      <w:r w:rsidRPr="00401620">
        <w:rPr>
          <w:rFonts w:ascii="Simplified Arabic" w:hAnsi="Simplified Arabic" w:cs="Simplified Arabic" w:hint="cs"/>
          <w:sz w:val="26"/>
          <w:szCs w:val="26"/>
          <w:rtl/>
          <w:lang w:bidi="ar-DZ"/>
        </w:rPr>
        <w:t>ة</w:t>
      </w:r>
      <w:r w:rsidRPr="00401620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(الزواج والطلاق) لطلبة السنة الثانية المجموعة </w:t>
      </w:r>
      <w:r>
        <w:rPr>
          <w:rFonts w:ascii="Simplified Arabic" w:hAnsi="Simplified Arabic" w:cs="Simplified Arabic" w:hint="cs"/>
          <w:sz w:val="26"/>
          <w:szCs w:val="26"/>
          <w:rtl/>
          <w:lang w:bidi="ar-DZ"/>
        </w:rPr>
        <w:t>ا</w:t>
      </w:r>
      <w:r w:rsidRPr="00401620">
        <w:rPr>
          <w:rFonts w:ascii="Simplified Arabic" w:hAnsi="Simplified Arabic" w:cs="Simplified Arabic"/>
          <w:sz w:val="26"/>
          <w:szCs w:val="26"/>
          <w:rtl/>
          <w:lang w:bidi="ar-DZ"/>
        </w:rPr>
        <w:t>لثانية نظام</w:t>
      </w:r>
      <w:r w:rsidRPr="00401620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ل م </w:t>
      </w:r>
      <w:r w:rsidRPr="00401620">
        <w:rPr>
          <w:rFonts w:ascii="Simplified Arabic" w:hAnsi="Simplified Arabic" w:cs="Simplified Arabic"/>
          <w:sz w:val="26"/>
          <w:szCs w:val="26"/>
          <w:rtl/>
          <w:lang w:bidi="ar-DZ"/>
        </w:rPr>
        <w:t>د</w:t>
      </w:r>
    </w:p>
    <w:p w:rsidR="00A54B54" w:rsidRPr="00401620" w:rsidRDefault="00A54B54" w:rsidP="00A54B54">
      <w:pPr>
        <w:bidi/>
        <w:spacing w:line="240" w:lineRule="auto"/>
        <w:jc w:val="both"/>
        <w:rPr>
          <w:rFonts w:ascii="Simplified Arabic" w:hAnsi="Simplified Arabic" w:cs="Simplified Arabic"/>
          <w:sz w:val="26"/>
          <w:szCs w:val="26"/>
          <w:rtl/>
          <w:lang w:bidi="ar-DZ"/>
        </w:rPr>
      </w:pPr>
      <w:r w:rsidRPr="00401620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أجب بدقة </w:t>
      </w:r>
      <w:proofErr w:type="gramStart"/>
      <w:r w:rsidRPr="00401620">
        <w:rPr>
          <w:rFonts w:ascii="Simplified Arabic" w:hAnsi="Simplified Arabic" w:cs="Simplified Arabic" w:hint="cs"/>
          <w:sz w:val="26"/>
          <w:szCs w:val="26"/>
          <w:rtl/>
          <w:lang w:bidi="ar-DZ"/>
        </w:rPr>
        <w:t>واختصار</w:t>
      </w:r>
      <w:proofErr w:type="gramEnd"/>
      <w:r w:rsidRPr="00401620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وفي ضوء قانون الأسرة الجزائري على ما يلي:</w:t>
      </w:r>
    </w:p>
    <w:p w:rsidR="00A54B54" w:rsidRPr="00401620" w:rsidRDefault="00A54B54" w:rsidP="00A54B54">
      <w:pPr>
        <w:bidi/>
        <w:spacing w:line="240" w:lineRule="auto"/>
        <w:jc w:val="both"/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</w:pPr>
      <w:proofErr w:type="gramStart"/>
      <w:r w:rsidRPr="00401620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السؤال</w:t>
      </w:r>
      <w:proofErr w:type="gramEnd"/>
      <w:r w:rsidRPr="00401620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الأول: 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أجب بصحيح أو خطأ مع تصحيح الخطأ إن وجد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وبيان أساسه القانوني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:4ن</w:t>
      </w:r>
    </w:p>
    <w:p w:rsidR="00A54B54" w:rsidRDefault="00A54B54" w:rsidP="00A54B54">
      <w:pPr>
        <w:pStyle w:val="Sansinterligne"/>
        <w:bidi/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-</w:t>
      </w:r>
      <w:proofErr w:type="gramStart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هناك</w:t>
      </w:r>
      <w:proofErr w:type="gramEnd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عدة طرق مشروعة لنفي النسب في ظل قيام الرابطة الزوجية من بينها اللعان.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خطأ</w:t>
      </w:r>
    </w:p>
    <w:p w:rsidR="00A54B54" w:rsidRDefault="00A54B54" w:rsidP="00A54B54">
      <w:pPr>
        <w:pStyle w:val="Sansinterligne"/>
        <w:bidi/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هناك</w:t>
      </w:r>
      <w:proofErr w:type="gramEnd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طريق واحد مشروع لنفي النسب في ظل قيام الرابطة الزوجية وهو اللعان طبقا للمادة41 من ق أ. </w:t>
      </w:r>
    </w:p>
    <w:p w:rsidR="00A54B54" w:rsidRDefault="00A54B54" w:rsidP="00A54B54">
      <w:pPr>
        <w:pStyle w:val="Sansinterligne"/>
        <w:bidi/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-عدة المرأة الحامل المتوفى عنها زوجها أربعة أشهر وعشر أيام يتم </w:t>
      </w:r>
      <w:proofErr w:type="spellStart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إحتسابها</w:t>
      </w:r>
      <w:proofErr w:type="spellEnd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من تاريخ </w:t>
      </w:r>
      <w:proofErr w:type="spellStart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الوفاة.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خطأ</w:t>
      </w:r>
      <w:proofErr w:type="spellEnd"/>
    </w:p>
    <w:p w:rsidR="00A54B54" w:rsidRDefault="00A54B54" w:rsidP="00712D82">
      <w:pPr>
        <w:pStyle w:val="Sansinterligne"/>
        <w:bidi/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عدة</w:t>
      </w:r>
      <w:proofErr w:type="gramEnd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المرأة الحامل المتوفى عنها زوجها هي وضع حملها أقصاها </w:t>
      </w:r>
      <w:r w:rsidR="00712D82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10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أشهر تبدأ احتسابها من تاريخ الوفاة طبقا للمادة </w:t>
      </w:r>
      <w:r w:rsidR="00712D82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60 من ق أ.</w:t>
      </w:r>
    </w:p>
    <w:p w:rsidR="00A54B54" w:rsidRDefault="00A54B54" w:rsidP="00A54B54">
      <w:pPr>
        <w:pStyle w:val="Sansinterligne"/>
        <w:bidi/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-معيار التفرقة بين الطلاق الرجعي والطلاق البائن بينونة صغرى طبقا لقانون الأسرة هو العدة.</w:t>
      </w:r>
      <w:r w:rsidR="00712D82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خطأ</w:t>
      </w:r>
    </w:p>
    <w:p w:rsidR="00A54B54" w:rsidRDefault="00712D82" w:rsidP="00A54B54">
      <w:pPr>
        <w:pStyle w:val="Sansinterligne"/>
        <w:bidi/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معيار التفرقة بين الطلاق ارجعي والبائن في قانون الأسرة هو مدى صدور حكم بالطلاق من عدمه</w:t>
      </w:r>
      <w:bookmarkStart w:id="0" w:name="_GoBack"/>
      <w:bookmarkEnd w:id="0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وهذا طبقا للمادة 50منه وهذا بخلاف الشريعة الاسلامية حيث أن معيار التفرقة بينهما هو مدى </w:t>
      </w:r>
      <w:proofErr w:type="spellStart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إنتهاء</w:t>
      </w:r>
      <w:proofErr w:type="spellEnd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العد من عدمها.</w:t>
      </w:r>
    </w:p>
    <w:p w:rsidR="00A54B54" w:rsidRDefault="00A54B54" w:rsidP="00A54B54">
      <w:pPr>
        <w:pStyle w:val="Sansinterligne"/>
        <w:bidi/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-في حال تم العدول من المخطوبة فإنها لا تسترد شيئا مما أهدته للخاطب وعليها أن ترد له كل ما أهداها.</w:t>
      </w:r>
      <w:r w:rsidR="00712D82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</w:t>
      </w:r>
      <w:proofErr w:type="gramStart"/>
      <w:r w:rsidR="00712D82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صحيح</w:t>
      </w:r>
      <w:proofErr w:type="gramEnd"/>
      <w:r w:rsidR="00712D82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طبقا للمادة 5 في فقرتها الأخيرة.</w:t>
      </w:r>
    </w:p>
    <w:p w:rsidR="00A54B54" w:rsidRPr="00E26074" w:rsidRDefault="00A54B54" w:rsidP="00A54B54">
      <w:pPr>
        <w:pStyle w:val="Sansinterligne"/>
        <w:bidi/>
        <w:rPr>
          <w:rFonts w:ascii="Simplified Arabic" w:hAnsi="Simplified Arabic" w:cs="Simplified Arabic"/>
          <w:sz w:val="26"/>
          <w:szCs w:val="26"/>
          <w:rtl/>
          <w:lang w:bidi="ar-DZ"/>
        </w:rPr>
      </w:pPr>
      <w:proofErr w:type="gramStart"/>
      <w:r w:rsidRPr="00401620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السؤال</w:t>
      </w:r>
      <w:proofErr w:type="gramEnd"/>
      <w:r w:rsidRPr="00401620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الثاني: بين فيما يلي مدى وجود حرمة أي مانع للزواج بين الأطراف من عدمه مع تبرير إجابتك وبيان السند القانوني لذلك ؟8ن</w:t>
      </w:r>
    </w:p>
    <w:p w:rsidR="00A54B54" w:rsidRPr="00401620" w:rsidRDefault="00A54B54" w:rsidP="00712D82">
      <w:pPr>
        <w:pStyle w:val="Sansinterligne"/>
        <w:bidi/>
        <w:rPr>
          <w:rFonts w:ascii="Simplified Arabic" w:hAnsi="Simplified Arabic" w:cs="Simplified Arabic"/>
          <w:b/>
          <w:bCs/>
          <w:sz w:val="26"/>
          <w:szCs w:val="26"/>
          <w:lang w:bidi="ar-DZ"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-</w:t>
      </w:r>
      <w:r w:rsidRPr="00401620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(سلمى) 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أم</w:t>
      </w:r>
      <w:r w:rsidRPr="00401620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زوجة </w:t>
      </w:r>
      <w:proofErr w:type="gramStart"/>
      <w:r w:rsidRPr="00401620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(عمر) ،</w:t>
      </w:r>
      <w:proofErr w:type="gramEnd"/>
      <w:r w:rsidRPr="00401620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بالنسبة لـ(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أب </w:t>
      </w:r>
      <w:r w:rsidRPr="00401620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عمر</w:t>
      </w:r>
      <w:r w:rsidR="00712D82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) لا يوجد مانع من الزواج لانعدام الحرمة بينهما ولذلك يجوز الزواج بها إذا توفرت باقي شروط عقد الزواج فيهما.</w:t>
      </w:r>
    </w:p>
    <w:p w:rsidR="00A54B54" w:rsidRPr="00401620" w:rsidRDefault="00A54B54" w:rsidP="00712D82">
      <w:pPr>
        <w:pStyle w:val="Sansinterligne"/>
        <w:bidi/>
        <w:rPr>
          <w:rFonts w:ascii="Simplified Arabic" w:hAnsi="Simplified Arabic" w:cs="Simplified Arabic"/>
          <w:b/>
          <w:bCs/>
          <w:sz w:val="26"/>
          <w:szCs w:val="26"/>
          <w:lang w:bidi="ar-DZ"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-</w:t>
      </w:r>
      <w:r w:rsidRPr="00401620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(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دليلة</w:t>
      </w:r>
      <w:r w:rsidRPr="00401620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) </w:t>
      </w:r>
      <w:r w:rsidR="00712D82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أرملة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أب</w:t>
      </w:r>
      <w:r w:rsidRPr="00401620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(عمر)</w:t>
      </w:r>
      <w:r w:rsidR="00712D82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</w:t>
      </w:r>
      <w:r w:rsidRPr="00401620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، بالنسبة لـ(عمر</w:t>
      </w:r>
      <w:r w:rsidR="00712D82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) هناك مانع من موانع الزواج وهو مانع مؤبد يتمثل في المصاهرة طبقا للمادة 26 من ق أ  وهي تعد من أرامل أصو</w:t>
      </w:r>
      <w:r w:rsidR="00EA04C9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ل الزوج .</w:t>
      </w:r>
      <w:r w:rsidR="00712D82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 </w:t>
      </w:r>
    </w:p>
    <w:p w:rsidR="00A54B54" w:rsidRPr="00401620" w:rsidRDefault="00A54B54" w:rsidP="00EA04C9">
      <w:pPr>
        <w:pStyle w:val="Sansinterligne"/>
        <w:bidi/>
        <w:jc w:val="both"/>
        <w:rPr>
          <w:rFonts w:ascii="Simplified Arabic" w:hAnsi="Simplified Arabic" w:cs="Simplified Arabic"/>
          <w:b/>
          <w:bCs/>
          <w:sz w:val="26"/>
          <w:szCs w:val="26"/>
          <w:lang w:bidi="ar-DZ"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-</w:t>
      </w:r>
      <w:r w:rsidRPr="00401620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(أمينة) بنت (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ليلى</w:t>
      </w:r>
      <w:r w:rsidRPr="00401620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) ال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تي</w:t>
      </w:r>
      <w:r w:rsidRPr="00401620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طلقها قبل الدخول</w:t>
      </w:r>
      <w:r w:rsidRPr="00401620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(سامي)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"المطلقة هي ليلى"، بالنسبة لـ(سامي</w:t>
      </w:r>
      <w:r w:rsidR="00EA04C9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) لا يوجد مانع طبقا للمادة 26 حيث أن الدخول على الامهات هو ما ينشر الحرمة وباعتبار لم يم الدخول يجوز الزواج بها.</w:t>
      </w:r>
      <w:r w:rsidR="00E90B2C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" فروعها </w:t>
      </w:r>
      <w:proofErr w:type="gramStart"/>
      <w:r w:rsidR="00E90B2C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إن</w:t>
      </w:r>
      <w:proofErr w:type="gramEnd"/>
      <w:r w:rsidR="00E90B2C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حصل الدخول بها..".</w:t>
      </w:r>
    </w:p>
    <w:p w:rsidR="00A54B54" w:rsidRDefault="00E90B2C" w:rsidP="00E90B2C">
      <w:pPr>
        <w:pStyle w:val="Sansinterligne"/>
        <w:bidi/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-</w:t>
      </w:r>
      <w:r w:rsidRPr="00401620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(فريدة) أخت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</w:t>
      </w:r>
      <w:r w:rsidRPr="00401620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(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ليلى من الرضاع</w:t>
      </w:r>
      <w:r w:rsidRPr="00401620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) 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بالنسبة ل(عادل زوج ليلى</w:t>
      </w:r>
      <w:r w:rsidRPr="00401620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)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.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يوجد مانع مؤقت وهو عدم الجمع بين الأختين  سواء الشقيقة أو لاب أو لأم أو من الرضاع. طبقا للمادة 30 </w:t>
      </w:r>
      <w:proofErr w:type="gramStart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من</w:t>
      </w:r>
      <w:proofErr w:type="gramEnd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ق أ.</w:t>
      </w:r>
    </w:p>
    <w:p w:rsidR="00A54B54" w:rsidRDefault="00A54B54" w:rsidP="00A54B54">
      <w:pPr>
        <w:pStyle w:val="Sansinterligne"/>
        <w:bidi/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السؤال</w:t>
      </w:r>
      <w:proofErr w:type="gramEnd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الثالث: بين الفرق بين الزواج الباطل والزواج الفاسد من حيث التعريف والأساس القانوني والآثار مع إعطاء مثال عن كل واحد منهما؟8ن</w:t>
      </w:r>
    </w:p>
    <w:p w:rsidR="00A54B54" w:rsidRDefault="00715AC1" w:rsidP="00A54B54">
      <w:pPr>
        <w:pStyle w:val="Sansinterligne"/>
        <w:bidi/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من حيث التعريف والاساس القانوني: الزواج الباطل هو الزواج الذي اختل فيه ركن الرضا أو </w:t>
      </w:r>
      <w:proofErr w:type="spellStart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أو</w:t>
      </w:r>
      <w:proofErr w:type="spellEnd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اشتمل على مانع من موانع الزواج أو تضمن شرطا يتنافى ومقتضيات العقد أو تخلفت فيه كل شروط عقد الزواج. وهو ما </w:t>
      </w:r>
      <w:proofErr w:type="gramStart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تضمنته</w:t>
      </w:r>
      <w:proofErr w:type="gramEnd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المادة 32 و33فقرة 1 و34 من ق أ.</w:t>
      </w:r>
    </w:p>
    <w:p w:rsidR="00A54B54" w:rsidRDefault="00715AC1" w:rsidP="00715AC1">
      <w:pPr>
        <w:pStyle w:val="Sansinterligne"/>
        <w:bidi/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lastRenderedPageBreak/>
        <w:t xml:space="preserve">بينما الفاسد هو الزواج الذي تخلف فيه أحد شروط عقد الزواج أو اقترن بشرط </w:t>
      </w:r>
      <w:proofErr w:type="gramStart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ينافيه</w:t>
      </w:r>
      <w:proofErr w:type="gramEnd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. وهو ما </w:t>
      </w:r>
      <w:proofErr w:type="gramStart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تضمنته</w:t>
      </w:r>
      <w:proofErr w:type="gramEnd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المادة 33فقرة2 وكذا المادة 35 من ق أ.</w:t>
      </w:r>
    </w:p>
    <w:p w:rsidR="00715AC1" w:rsidRDefault="00715AC1" w:rsidP="00715AC1">
      <w:pPr>
        <w:pStyle w:val="Sansinterligne"/>
        <w:bidi/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من حيث الآثار</w:t>
      </w:r>
      <w:r w:rsidR="00593CC8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: الزواج الباطل لا يمكن تصحيحه لذلك بطلانه يكون مطلقا قبل الدخول وبعد الدخول كما يترتب عليه ثبوت النسب والاستبراء ويكون بطلانه عن طريق الفسخ وليس الطلاق. </w:t>
      </w:r>
    </w:p>
    <w:p w:rsidR="00593CC8" w:rsidRDefault="00593CC8" w:rsidP="00593CC8">
      <w:pPr>
        <w:pStyle w:val="Sansinterligne"/>
        <w:bidi/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أما</w:t>
      </w:r>
      <w:proofErr w:type="gramEnd"/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الزواج الفاسد فإنه يفسخ قبل الدخول ولا مهر فيه ويثبت بعد الدخول بمهر المثل ويستمر فيه صحيحا. أيضا اذا اقترن بشرط ينافيه كان الشرط باطلا والعقد صحيحا. </w:t>
      </w:r>
    </w:p>
    <w:p w:rsidR="00A54B54" w:rsidRPr="00401620" w:rsidRDefault="00A54B54" w:rsidP="00593CC8">
      <w:pPr>
        <w:pStyle w:val="Sansinterligne"/>
        <w:bidi/>
        <w:jc w:val="right"/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</w:pPr>
      <w:r w:rsidRPr="00401620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بالتوفيق</w:t>
      </w:r>
      <w:r w:rsidRPr="00401620">
        <w:rPr>
          <w:rFonts w:ascii="Simplified Arabic" w:hAnsi="Simplified Arabic" w:cs="Simplified Arabic"/>
          <w:b/>
          <w:bCs/>
          <w:sz w:val="26"/>
          <w:szCs w:val="26"/>
          <w:lang w:bidi="ar-DZ"/>
        </w:rPr>
        <w:t xml:space="preserve"> /</w:t>
      </w:r>
      <w:r w:rsidRPr="00401620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د. عفيف </w:t>
      </w:r>
    </w:p>
    <w:p w:rsidR="00A54B54" w:rsidRPr="003A5B8E" w:rsidRDefault="00A54B54" w:rsidP="00A54B54">
      <w:pPr>
        <w:pStyle w:val="Sansinterligne"/>
        <w:bidi/>
        <w:rPr>
          <w:rFonts w:ascii="Simplified Arabic" w:hAnsi="Simplified Arabic" w:cs="Simplified Arabic"/>
          <w:sz w:val="28"/>
          <w:szCs w:val="28"/>
          <w:rtl/>
          <w:lang w:bidi="ar-DZ"/>
        </w:rPr>
      </w:pPr>
    </w:p>
    <w:p w:rsidR="00A54B54" w:rsidRPr="003A5B8E" w:rsidRDefault="00A54B54" w:rsidP="00A54B54">
      <w:pPr>
        <w:pStyle w:val="Sansinterligne"/>
        <w:bidi/>
        <w:rPr>
          <w:rFonts w:ascii="Simplified Arabic" w:hAnsi="Simplified Arabic" w:cs="Simplified Arabic"/>
          <w:sz w:val="28"/>
          <w:szCs w:val="28"/>
          <w:rtl/>
          <w:lang w:bidi="ar-DZ"/>
        </w:rPr>
      </w:pPr>
    </w:p>
    <w:p w:rsidR="00A54B54" w:rsidRPr="003A5B8E" w:rsidRDefault="00A54B54" w:rsidP="00A54B54">
      <w:pPr>
        <w:rPr>
          <w:sz w:val="28"/>
          <w:szCs w:val="28"/>
        </w:rPr>
      </w:pPr>
    </w:p>
    <w:p w:rsidR="00A54B54" w:rsidRDefault="00A54B54" w:rsidP="00A54B54"/>
    <w:p w:rsidR="00A54B54" w:rsidRDefault="00A54B54" w:rsidP="00A54B54"/>
    <w:p w:rsidR="00A54B54" w:rsidRDefault="00A54B54" w:rsidP="00A54B54"/>
    <w:p w:rsidR="00F346CF" w:rsidRDefault="00BC523F" w:rsidP="00A54B54">
      <w:pPr>
        <w:bidi/>
        <w:rPr>
          <w:rFonts w:hint="cs"/>
          <w:lang w:bidi="ar-DZ"/>
        </w:rPr>
      </w:pPr>
    </w:p>
    <w:sectPr w:rsidR="00F346CF" w:rsidSect="00401620">
      <w:pgSz w:w="11906" w:h="16838"/>
      <w:pgMar w:top="964" w:right="1134" w:bottom="102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B54"/>
    <w:rsid w:val="001F6F61"/>
    <w:rsid w:val="002855C3"/>
    <w:rsid w:val="00593CC8"/>
    <w:rsid w:val="00712D82"/>
    <w:rsid w:val="00715AC1"/>
    <w:rsid w:val="00A54B54"/>
    <w:rsid w:val="00BC523F"/>
    <w:rsid w:val="00E90B2C"/>
    <w:rsid w:val="00EA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B5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A54B5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B5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A54B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427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CSA INFORMATIQUE</dc:creator>
  <cp:lastModifiedBy>CSA INFORMATIQUE</cp:lastModifiedBy>
  <cp:revision>1</cp:revision>
  <dcterms:created xsi:type="dcterms:W3CDTF">2024-01-14T12:46:00Z</dcterms:created>
  <dcterms:modified xsi:type="dcterms:W3CDTF">2024-01-14T14:24:00Z</dcterms:modified>
</cp:coreProperties>
</file>